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Default="00B83E83" w:rsidP="00B83E83">
      <w:pPr>
        <w:pStyle w:val="Style1"/>
        <w:widowControl/>
        <w:spacing w:before="230" w:line="238" w:lineRule="exact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УТВЕРЖДЕН</w:t>
      </w:r>
    </w:p>
    <w:p w:rsidR="00B83E83" w:rsidRDefault="00B83E83" w:rsidP="00B83E83">
      <w:pPr>
        <w:pStyle w:val="Style1"/>
        <w:widowControl/>
        <w:spacing w:before="230" w:line="238" w:lineRule="exact"/>
        <w:jc w:val="right"/>
        <w:rPr>
          <w:rStyle w:val="FontStyle17"/>
        </w:rPr>
      </w:pPr>
      <w:r>
        <w:rPr>
          <w:rStyle w:val="FontStyle17"/>
        </w:rPr>
        <w:t>Приказом № 2</w:t>
      </w:r>
      <w:r w:rsidR="001903F0">
        <w:rPr>
          <w:rStyle w:val="FontStyle17"/>
        </w:rPr>
        <w:t xml:space="preserve">55-А </w:t>
      </w:r>
      <w:r>
        <w:rPr>
          <w:rStyle w:val="FontStyle17"/>
        </w:rPr>
        <w:t>от 2</w:t>
      </w:r>
      <w:r w:rsidR="001903F0">
        <w:rPr>
          <w:rStyle w:val="FontStyle17"/>
        </w:rPr>
        <w:t>6</w:t>
      </w:r>
      <w:r>
        <w:rPr>
          <w:rStyle w:val="FontStyle17"/>
        </w:rPr>
        <w:t>.12.201</w:t>
      </w:r>
      <w:r w:rsidR="001903F0">
        <w:rPr>
          <w:rStyle w:val="FontStyle17"/>
        </w:rPr>
        <w:t>8</w:t>
      </w:r>
      <w:r>
        <w:rPr>
          <w:rStyle w:val="FontStyle17"/>
        </w:rPr>
        <w:t>г.</w:t>
      </w:r>
    </w:p>
    <w:p w:rsidR="00B83E83" w:rsidRDefault="00B83E83" w:rsidP="00B83E83">
      <w:pPr>
        <w:pStyle w:val="Style1"/>
        <w:widowControl/>
        <w:spacing w:before="230" w:line="238" w:lineRule="exact"/>
        <w:rPr>
          <w:rStyle w:val="FontStyle17"/>
        </w:rPr>
      </w:pPr>
      <w:r>
        <w:rPr>
          <w:rStyle w:val="FontStyle17"/>
        </w:rPr>
        <w:t>ПЛАН</w:t>
      </w:r>
    </w:p>
    <w:p w:rsidR="00B83E83" w:rsidRDefault="00B83E83" w:rsidP="00B83E83">
      <w:pPr>
        <w:pStyle w:val="Style8"/>
        <w:widowControl/>
        <w:spacing w:line="238" w:lineRule="exact"/>
        <w:ind w:left="252"/>
        <w:jc w:val="center"/>
        <w:rPr>
          <w:rStyle w:val="FontStyle18"/>
        </w:rPr>
      </w:pPr>
      <w:r>
        <w:rPr>
          <w:rStyle w:val="FontStyle18"/>
        </w:rPr>
        <w:t xml:space="preserve">мероприятий по предупреждению коррупционных правонарушений </w:t>
      </w:r>
    </w:p>
    <w:p w:rsidR="00B83E83" w:rsidRDefault="00B83E83" w:rsidP="00B83E83">
      <w:pPr>
        <w:pStyle w:val="Style8"/>
        <w:widowControl/>
        <w:spacing w:line="238" w:lineRule="exact"/>
        <w:ind w:left="252"/>
        <w:jc w:val="center"/>
        <w:rPr>
          <w:rStyle w:val="FontStyle18"/>
        </w:rPr>
      </w:pPr>
      <w:r>
        <w:rPr>
          <w:rStyle w:val="FontStyle18"/>
        </w:rPr>
        <w:t>в учреждении на 201</w:t>
      </w:r>
      <w:r w:rsidR="001903F0">
        <w:rPr>
          <w:rStyle w:val="FontStyle18"/>
        </w:rPr>
        <w:t>9</w:t>
      </w:r>
      <w:r>
        <w:rPr>
          <w:rStyle w:val="FontStyle18"/>
        </w:rPr>
        <w:t xml:space="preserve"> год</w:t>
      </w:r>
    </w:p>
    <w:p w:rsidR="000768FD" w:rsidRDefault="000768FD" w:rsidP="00B83E83">
      <w:pPr>
        <w:pStyle w:val="Style8"/>
        <w:widowControl/>
        <w:spacing w:line="238" w:lineRule="exact"/>
        <w:ind w:left="252"/>
        <w:jc w:val="center"/>
        <w:rPr>
          <w:rStyle w:val="FontStyle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14"/>
        <w:gridCol w:w="3600"/>
        <w:gridCol w:w="8"/>
        <w:gridCol w:w="2614"/>
        <w:gridCol w:w="7"/>
        <w:gridCol w:w="2679"/>
        <w:gridCol w:w="21"/>
        <w:gridCol w:w="14"/>
      </w:tblGrid>
      <w:tr w:rsidR="00B83E83" w:rsidTr="00B83E83">
        <w:trPr>
          <w:gridAfter w:val="2"/>
          <w:wAfter w:w="35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№ п/п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2"/>
              <w:widowControl/>
              <w:spacing w:line="245" w:lineRule="exact"/>
              <w:ind w:left="814"/>
              <w:rPr>
                <w:rStyle w:val="FontStyle17"/>
              </w:rPr>
            </w:pPr>
            <w:r>
              <w:rPr>
                <w:rStyle w:val="FontStyle17"/>
              </w:rPr>
              <w:t>Наименование мероприятия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2"/>
              <w:widowControl/>
              <w:spacing w:line="238" w:lineRule="exact"/>
              <w:ind w:left="49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Срок исполнения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2"/>
              <w:widowControl/>
              <w:ind w:left="288"/>
              <w:rPr>
                <w:rStyle w:val="FontStyle17"/>
              </w:rPr>
            </w:pPr>
            <w:r>
              <w:rPr>
                <w:rStyle w:val="FontStyle17"/>
              </w:rPr>
              <w:t>Ответственный исполнитель</w:t>
            </w:r>
          </w:p>
        </w:tc>
      </w:tr>
      <w:tr w:rsidR="00B83E83" w:rsidTr="00B83E83">
        <w:trPr>
          <w:gridAfter w:val="2"/>
          <w:wAfter w:w="35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ind w:left="1109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</w:tr>
      <w:tr w:rsidR="00B83E83" w:rsidTr="00B83E83">
        <w:trPr>
          <w:gridAfter w:val="2"/>
          <w:wAfter w:w="35" w:type="dxa"/>
        </w:trPr>
        <w:tc>
          <w:tcPr>
            <w:tcW w:w="9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Раздел I. Организационное обеспечение предупреждения коррупционных пра</w:t>
            </w:r>
            <w:r>
              <w:rPr>
                <w:rStyle w:val="FontStyle18"/>
              </w:rPr>
              <w:softHyphen/>
              <w:t>вонарушений в сфере здравоохранения</w:t>
            </w:r>
          </w:p>
        </w:tc>
      </w:tr>
      <w:tr w:rsidR="00B83E83" w:rsidTr="00B83E83">
        <w:trPr>
          <w:gridAfter w:val="2"/>
          <w:wAfter w:w="35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1.1.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Направление ежеквартальной информации об исполнении Плана мероприятий в министерство здравоохранения Хабаровского края 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903F0">
            <w:pPr>
              <w:pStyle w:val="Style15"/>
              <w:widowControl/>
              <w:spacing w:line="240" w:lineRule="auto"/>
              <w:ind w:left="583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Ежеквартально в течении 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>г.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B83E83" w:rsidRDefault="00B83E83" w:rsidP="0014450E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</w:tc>
      </w:tr>
      <w:tr w:rsidR="00B83E83" w:rsidTr="00B83E83">
        <w:trPr>
          <w:gridAfter w:val="2"/>
          <w:wAfter w:w="35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B83E83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1.2.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B83E83">
            <w:pPr>
              <w:pStyle w:val="Style15"/>
              <w:widowControl/>
              <w:ind w:firstLine="7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Оказание организационной и информационной поддержки в целях противодействия кор</w:t>
            </w:r>
            <w:r>
              <w:rPr>
                <w:rStyle w:val="FontStyle18"/>
              </w:rPr>
              <w:softHyphen/>
              <w:t>рупции    руководителям структурных подразделений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903F0">
            <w:pPr>
              <w:pStyle w:val="Style15"/>
              <w:widowControl/>
              <w:spacing w:line="240" w:lineRule="auto"/>
              <w:ind w:left="33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 течение 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г.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B83E83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B83E83" w:rsidRDefault="00B83E83" w:rsidP="00B83E83">
            <w:pPr>
              <w:pStyle w:val="Style15"/>
              <w:widowControl/>
              <w:spacing w:line="245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</w:tc>
      </w:tr>
      <w:tr w:rsidR="00B83E83" w:rsidTr="00B83E83">
        <w:trPr>
          <w:gridAfter w:val="2"/>
          <w:wAfter w:w="35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B83E83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1.3.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Анализ поступивших обраще</w:t>
            </w:r>
            <w:r>
              <w:rPr>
                <w:rStyle w:val="FontStyle18"/>
              </w:rPr>
              <w:softHyphen/>
              <w:t>ний граждан на предмет нали</w:t>
            </w:r>
            <w:r>
              <w:rPr>
                <w:rStyle w:val="FontStyle18"/>
              </w:rPr>
              <w:softHyphen/>
              <w:t>чия в них информации о фактах коррупции в сфере деятельности министерства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903F0">
            <w:pPr>
              <w:pStyle w:val="Style15"/>
              <w:widowControl/>
              <w:ind w:left="32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 течение 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г.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B83E83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B83E83" w:rsidRDefault="00B83E83" w:rsidP="00B83E83">
            <w:pPr>
              <w:pStyle w:val="Style15"/>
              <w:widowControl/>
              <w:spacing w:line="245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</w:tc>
      </w:tr>
      <w:tr w:rsidR="00B83E83" w:rsidTr="0014450E">
        <w:trPr>
          <w:gridAfter w:val="1"/>
          <w:wAfter w:w="14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1.4.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ind w:firstLine="7"/>
              <w:rPr>
                <w:rStyle w:val="FontStyle18"/>
              </w:rPr>
            </w:pPr>
            <w:r>
              <w:rPr>
                <w:rStyle w:val="FontStyle18"/>
              </w:rPr>
              <w:t>Организация и проведение "прямых линий" с граждана</w:t>
            </w:r>
            <w:r>
              <w:rPr>
                <w:rStyle w:val="FontStyle18"/>
              </w:rPr>
              <w:softHyphen/>
              <w:t>ми по вопросам антикорруп</w:t>
            </w:r>
            <w:r>
              <w:rPr>
                <w:rStyle w:val="FontStyle18"/>
              </w:rPr>
              <w:softHyphen/>
              <w:t>ционного просвещения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903F0">
            <w:pPr>
              <w:pStyle w:val="Style14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 течение 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г.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28" w:rsidRDefault="00164728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B83E83" w:rsidRDefault="00164728" w:rsidP="00164728">
            <w:pPr>
              <w:pStyle w:val="Style14"/>
              <w:widowControl/>
              <w:spacing w:line="245" w:lineRule="exact"/>
              <w:ind w:left="22" w:hanging="22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</w:tc>
      </w:tr>
      <w:tr w:rsidR="00B83E83" w:rsidTr="0014450E">
        <w:trPr>
          <w:gridAfter w:val="1"/>
          <w:wAfter w:w="14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64728">
            <w:pPr>
              <w:pStyle w:val="Style14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  <w:r w:rsidR="00164728">
              <w:rPr>
                <w:rStyle w:val="FontStyle18"/>
              </w:rPr>
              <w:t>5</w:t>
            </w:r>
            <w:r>
              <w:rPr>
                <w:rStyle w:val="FontStyle18"/>
              </w:rPr>
              <w:t>.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4450E">
            <w:pPr>
              <w:pStyle w:val="Style14"/>
              <w:widowControl/>
              <w:spacing w:line="238" w:lineRule="exact"/>
              <w:ind w:left="36" w:hanging="36"/>
              <w:rPr>
                <w:rStyle w:val="FontStyle18"/>
              </w:rPr>
            </w:pPr>
            <w:r>
              <w:rPr>
                <w:rStyle w:val="FontStyle18"/>
              </w:rPr>
              <w:t>Провести оценку корруп</w:t>
            </w:r>
            <w:r>
              <w:rPr>
                <w:rStyle w:val="FontStyle18"/>
              </w:rPr>
              <w:softHyphen/>
              <w:t>ционных рисков, возника</w:t>
            </w:r>
            <w:r>
              <w:rPr>
                <w:rStyle w:val="FontStyle18"/>
              </w:rPr>
              <w:softHyphen/>
              <w:t>ющих в деятельности учре</w:t>
            </w:r>
            <w:r>
              <w:rPr>
                <w:rStyle w:val="FontStyle18"/>
              </w:rPr>
              <w:softHyphen/>
              <w:t>ждения (предприятия)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903F0">
            <w:pPr>
              <w:pStyle w:val="Style15"/>
              <w:widowControl/>
              <w:ind w:left="223"/>
              <w:rPr>
                <w:rStyle w:val="FontStyle18"/>
              </w:rPr>
            </w:pPr>
            <w:r>
              <w:rPr>
                <w:rStyle w:val="FontStyle18"/>
              </w:rPr>
              <w:t>до 15.01.201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г.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28" w:rsidRDefault="00164728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B83E83" w:rsidRDefault="00164728" w:rsidP="00164728">
            <w:pPr>
              <w:pStyle w:val="Style14"/>
              <w:widowControl/>
              <w:spacing w:line="238" w:lineRule="exact"/>
              <w:ind w:left="22" w:hanging="22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</w:tc>
      </w:tr>
      <w:tr w:rsidR="00B83E83" w:rsidTr="0014450E">
        <w:trPr>
          <w:gridAfter w:val="1"/>
          <w:wAfter w:w="14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64728">
            <w:pPr>
              <w:pStyle w:val="Style14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  <w:r w:rsidR="00164728">
              <w:rPr>
                <w:rStyle w:val="FontStyle18"/>
              </w:rPr>
              <w:t>6</w:t>
            </w:r>
            <w:r>
              <w:rPr>
                <w:rStyle w:val="FontStyle18"/>
              </w:rPr>
              <w:t>.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4450E">
            <w:pPr>
              <w:pStyle w:val="Style14"/>
              <w:widowControl/>
              <w:spacing w:line="238" w:lineRule="exact"/>
              <w:ind w:left="36" w:hanging="36"/>
              <w:rPr>
                <w:rStyle w:val="FontStyle18"/>
              </w:rPr>
            </w:pPr>
            <w:r>
              <w:rPr>
                <w:rStyle w:val="FontStyle18"/>
              </w:rPr>
              <w:t>Разработать и утвердить план мероприятий по пре</w:t>
            </w:r>
            <w:r>
              <w:rPr>
                <w:rStyle w:val="FontStyle18"/>
              </w:rPr>
              <w:softHyphen/>
              <w:t>дупреждению коррупции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903F0">
            <w:pPr>
              <w:pStyle w:val="Style14"/>
              <w:widowControl/>
              <w:spacing w:line="240" w:lineRule="auto"/>
              <w:ind w:left="317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до 15.01.201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г.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28" w:rsidRDefault="00164728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B83E83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  <w:p w:rsidR="00164728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Главный врач </w:t>
            </w:r>
          </w:p>
          <w:p w:rsidR="00164728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Болдырев В.Ю.</w:t>
            </w:r>
          </w:p>
        </w:tc>
      </w:tr>
      <w:tr w:rsidR="00B83E83" w:rsidTr="0014450E">
        <w:trPr>
          <w:gridAfter w:val="1"/>
          <w:wAfter w:w="14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64728">
            <w:pPr>
              <w:pStyle w:val="Style14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  <w:r w:rsidR="00164728">
              <w:rPr>
                <w:rStyle w:val="FontStyle18"/>
              </w:rPr>
              <w:t>7</w:t>
            </w:r>
            <w:r>
              <w:rPr>
                <w:rStyle w:val="FontStyle18"/>
              </w:rPr>
              <w:t>.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4450E">
            <w:pPr>
              <w:pStyle w:val="Style14"/>
              <w:widowControl/>
              <w:spacing w:line="238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Принять меры по предотвра</w:t>
            </w:r>
            <w:r>
              <w:rPr>
                <w:rStyle w:val="FontStyle18"/>
              </w:rPr>
              <w:softHyphen/>
              <w:t>щению и урегулированию конфликта интересов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903F0">
            <w:pPr>
              <w:pStyle w:val="Style14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до 15.01.201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</w:t>
            </w:r>
            <w:r w:rsidR="00B83E83">
              <w:rPr>
                <w:rStyle w:val="FontStyle18"/>
              </w:rPr>
              <w:t>.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28" w:rsidRDefault="00164728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164728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  <w:p w:rsidR="00B83E83" w:rsidRDefault="00B83E83" w:rsidP="0014450E">
            <w:pPr>
              <w:pStyle w:val="Style14"/>
              <w:widowControl/>
              <w:spacing w:line="238" w:lineRule="exact"/>
              <w:ind w:left="22" w:hanging="22"/>
              <w:rPr>
                <w:rStyle w:val="FontStyle18"/>
              </w:rPr>
            </w:pPr>
          </w:p>
        </w:tc>
      </w:tr>
      <w:tr w:rsidR="00B83E83" w:rsidTr="0014450E">
        <w:trPr>
          <w:gridAfter w:val="1"/>
          <w:wAfter w:w="14" w:type="dxa"/>
        </w:trPr>
        <w:tc>
          <w:tcPr>
            <w:tcW w:w="9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1"/>
              <w:widowControl/>
              <w:ind w:left="547"/>
              <w:rPr>
                <w:rStyle w:val="FontStyle18"/>
              </w:rPr>
            </w:pPr>
            <w:r>
              <w:rPr>
                <w:rStyle w:val="FontStyle18"/>
              </w:rPr>
              <w:t>Раздел И. Информирование населения о деятельности министерства здравоохранения Хабаровского края и подведомственных ему учреждений</w:t>
            </w:r>
          </w:p>
        </w:tc>
      </w:tr>
      <w:tr w:rsidR="00B83E83" w:rsidTr="0014450E">
        <w:trPr>
          <w:gridAfter w:val="1"/>
          <w:wAfter w:w="14" w:type="dxa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2.1.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Обеспечение   своевременного обновления информации, раз</w:t>
            </w:r>
            <w:r>
              <w:rPr>
                <w:rStyle w:val="FontStyle18"/>
              </w:rPr>
              <w:softHyphen/>
              <w:t>мещенной   на   официальных Интернет-сайтах министерства и   краевых   государственных учреждений   и   предприятия, подведомственных   министер</w:t>
            </w:r>
            <w:r>
              <w:rPr>
                <w:rStyle w:val="FontStyle18"/>
              </w:rPr>
              <w:softHyphen/>
              <w:t>ству содержащие сведения о своей деятельности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постоянно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4450E">
            <w:pPr>
              <w:pStyle w:val="Style15"/>
              <w:widowControl/>
              <w:ind w:firstLine="7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Начальник ОИТ</w:t>
            </w:r>
          </w:p>
          <w:p w:rsidR="00164728" w:rsidRDefault="00164728" w:rsidP="0014450E">
            <w:pPr>
              <w:pStyle w:val="Style15"/>
              <w:widowControl/>
              <w:ind w:firstLine="7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Зубрилин К.А.</w:t>
            </w:r>
          </w:p>
          <w:p w:rsidR="00164728" w:rsidRDefault="00DB727E" w:rsidP="000768FD">
            <w:pPr>
              <w:pStyle w:val="Style15"/>
              <w:widowControl/>
              <w:ind w:firstLine="7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Заместители главного врача руководители структурных подразделений</w:t>
            </w:r>
          </w:p>
        </w:tc>
      </w:tr>
      <w:tr w:rsidR="00B83E83" w:rsidTr="00B83E83">
        <w:tc>
          <w:tcPr>
            <w:tcW w:w="96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ind w:left="266"/>
              <w:rPr>
                <w:rStyle w:val="FontStyle18"/>
              </w:rPr>
            </w:pPr>
            <w:r>
              <w:rPr>
                <w:rStyle w:val="FontStyle18"/>
              </w:rPr>
              <w:t xml:space="preserve">Раздел </w:t>
            </w:r>
            <w:r>
              <w:rPr>
                <w:rStyle w:val="FontStyle18"/>
                <w:lang w:val="en-US"/>
              </w:rPr>
              <w:t>III</w:t>
            </w:r>
            <w:r w:rsidRPr="00B83E83">
              <w:rPr>
                <w:rStyle w:val="FontStyle18"/>
              </w:rPr>
              <w:t xml:space="preserve">. </w:t>
            </w:r>
            <w:r>
              <w:rPr>
                <w:rStyle w:val="FontStyle18"/>
              </w:rPr>
              <w:t>Создание условий для сообщения гражданами информации о фактах злоупотребления должностным положением, имеющих коррупционную</w:t>
            </w:r>
          </w:p>
          <w:p w:rsidR="00B83E83" w:rsidRDefault="00B83E83" w:rsidP="0014450E">
            <w:pPr>
              <w:pStyle w:val="Style1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составляющую</w:t>
            </w:r>
          </w:p>
        </w:tc>
      </w:tr>
      <w:tr w:rsidR="00B83E83" w:rsidTr="00B83E83"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3.1.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38" w:lineRule="exact"/>
              <w:ind w:left="36" w:hanging="36"/>
              <w:rPr>
                <w:rStyle w:val="FontStyle18"/>
              </w:rPr>
            </w:pPr>
            <w:r>
              <w:rPr>
                <w:rStyle w:val="FontStyle18"/>
              </w:rPr>
              <w:t xml:space="preserve">Обеспечение в министерстве работы "телефона доверия" по </w:t>
            </w:r>
            <w:r>
              <w:rPr>
                <w:rStyle w:val="FontStyle18"/>
              </w:rPr>
              <w:lastRenderedPageBreak/>
              <w:t>вопросам противодействия коррупции в сфере здраво</w:t>
            </w:r>
            <w:r>
              <w:rPr>
                <w:rStyle w:val="FontStyle18"/>
              </w:rPr>
              <w:softHyphen/>
              <w:t>охранения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903F0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в течение 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г.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28" w:rsidRDefault="00164728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164728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  <w:p w:rsidR="00B83E83" w:rsidRDefault="00B83E83" w:rsidP="0014450E">
            <w:pPr>
              <w:pStyle w:val="Style14"/>
              <w:widowControl/>
              <w:spacing w:line="245" w:lineRule="exact"/>
              <w:jc w:val="left"/>
              <w:rPr>
                <w:rStyle w:val="FontStyle18"/>
              </w:rPr>
            </w:pPr>
          </w:p>
        </w:tc>
      </w:tr>
      <w:tr w:rsidR="00B83E83" w:rsidTr="00B83E83"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3.2.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38" w:lineRule="exact"/>
              <w:ind w:left="36" w:hanging="36"/>
              <w:rPr>
                <w:rStyle w:val="FontStyle18"/>
              </w:rPr>
            </w:pPr>
            <w:r>
              <w:rPr>
                <w:rStyle w:val="FontStyle18"/>
              </w:rPr>
              <w:t>Обеспечение размещения в до</w:t>
            </w:r>
            <w:r>
              <w:rPr>
                <w:rStyle w:val="FontStyle18"/>
              </w:rPr>
              <w:softHyphen/>
              <w:t>ступном месте информации о номере "телефона доверия" министерства по вопросам противодействия коррупции в сфере здравоохранения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903F0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I квартал 201</w:t>
            </w:r>
            <w:r w:rsidR="001903F0">
              <w:rPr>
                <w:rStyle w:val="FontStyle18"/>
              </w:rPr>
              <w:t>9</w:t>
            </w:r>
            <w:bookmarkStart w:id="0" w:name="_GoBack"/>
            <w:bookmarkEnd w:id="0"/>
            <w:r>
              <w:rPr>
                <w:rStyle w:val="FontStyle18"/>
              </w:rPr>
              <w:t>г.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28" w:rsidRDefault="00164728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164728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  <w:p w:rsidR="00B83E83" w:rsidRDefault="00B83E83" w:rsidP="0014450E">
            <w:pPr>
              <w:pStyle w:val="Style14"/>
              <w:widowControl/>
              <w:spacing w:line="238" w:lineRule="exact"/>
              <w:ind w:firstLine="7"/>
              <w:jc w:val="left"/>
              <w:rPr>
                <w:rStyle w:val="FontStyle18"/>
              </w:rPr>
            </w:pPr>
          </w:p>
        </w:tc>
      </w:tr>
      <w:tr w:rsidR="00B83E83" w:rsidTr="00B83E83"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3.3.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38" w:lineRule="exact"/>
              <w:ind w:left="22" w:hanging="22"/>
              <w:rPr>
                <w:rStyle w:val="FontStyle18"/>
              </w:rPr>
            </w:pPr>
            <w:r>
              <w:rPr>
                <w:rStyle w:val="FontStyle18"/>
              </w:rPr>
              <w:t>Обеспечение размещения на стенде в вверенном краевом государственном учреждении здравоохранения информации о платных и бесплатных меди</w:t>
            </w:r>
            <w:r>
              <w:rPr>
                <w:rStyle w:val="FontStyle18"/>
              </w:rPr>
              <w:softHyphen/>
              <w:t>цинских услугах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903F0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I квартал 201</w:t>
            </w:r>
            <w:r w:rsidR="001903F0">
              <w:rPr>
                <w:rStyle w:val="FontStyle18"/>
              </w:rPr>
              <w:t>9</w:t>
            </w:r>
            <w:r>
              <w:rPr>
                <w:rStyle w:val="FontStyle18"/>
              </w:rPr>
              <w:t xml:space="preserve"> г.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4450E">
            <w:pPr>
              <w:pStyle w:val="Style14"/>
              <w:widowControl/>
              <w:spacing w:line="23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Главная м/с больницы </w:t>
            </w:r>
          </w:p>
          <w:p w:rsidR="00164728" w:rsidRDefault="00164728" w:rsidP="0014450E">
            <w:pPr>
              <w:pStyle w:val="Style14"/>
              <w:widowControl/>
              <w:spacing w:line="23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Пилюгина З.Д.</w:t>
            </w:r>
          </w:p>
        </w:tc>
      </w:tr>
      <w:tr w:rsidR="00B83E83" w:rsidTr="00B83E83"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3.4.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Обеспечение проведения при</w:t>
            </w:r>
            <w:r>
              <w:rPr>
                <w:rStyle w:val="FontStyle18"/>
              </w:rPr>
              <w:softHyphen/>
              <w:t>ема граждан по вопросам про</w:t>
            </w:r>
            <w:r>
              <w:rPr>
                <w:rStyle w:val="FontStyle18"/>
              </w:rPr>
              <w:softHyphen/>
              <w:t>тиводействия коррупции в сфере здравоохранения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164728" w:rsidP="0014450E">
            <w:pPr>
              <w:pStyle w:val="Style1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постоянно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28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Главный врач </w:t>
            </w:r>
          </w:p>
          <w:p w:rsidR="000768FD" w:rsidRDefault="000768FD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Болдырев </w:t>
            </w:r>
            <w:r w:rsidR="00164728">
              <w:rPr>
                <w:rStyle w:val="FontStyle18"/>
              </w:rPr>
              <w:t>В.Ю.</w:t>
            </w:r>
          </w:p>
          <w:p w:rsidR="00164728" w:rsidRDefault="00164728" w:rsidP="00164728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164728" w:rsidRDefault="00164728" w:rsidP="00164728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  <w:p w:rsidR="00B83E83" w:rsidRDefault="00B83E83" w:rsidP="00164728">
            <w:pPr>
              <w:pStyle w:val="Style14"/>
              <w:widowControl/>
              <w:spacing w:line="238" w:lineRule="exact"/>
              <w:ind w:firstLine="7"/>
              <w:jc w:val="left"/>
              <w:rPr>
                <w:rStyle w:val="FontStyle18"/>
              </w:rPr>
            </w:pPr>
          </w:p>
        </w:tc>
      </w:tr>
      <w:tr w:rsidR="00B83E83" w:rsidTr="00B83E83"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3.5.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38" w:lineRule="exact"/>
              <w:ind w:left="7" w:hanging="7"/>
              <w:rPr>
                <w:rStyle w:val="FontStyle18"/>
              </w:rPr>
            </w:pPr>
            <w:r>
              <w:rPr>
                <w:rStyle w:val="FontStyle18"/>
              </w:rPr>
              <w:t>Обеспечение объективного, всестороннего и своевремен</w:t>
            </w:r>
            <w:r>
              <w:rPr>
                <w:rStyle w:val="FontStyle18"/>
              </w:rPr>
              <w:softHyphen/>
              <w:t>ного рассмотрения обращений граждан, поступивших почтой, в том числе по электронной почте и при личном приеме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постоянно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FD" w:rsidRDefault="000768FD" w:rsidP="000768FD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Главный врач </w:t>
            </w:r>
          </w:p>
          <w:p w:rsidR="000768FD" w:rsidRDefault="000768FD" w:rsidP="000768FD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Болдырев В.Ю.</w:t>
            </w:r>
          </w:p>
          <w:p w:rsidR="000768FD" w:rsidRDefault="000768FD" w:rsidP="000768FD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0768FD" w:rsidRDefault="000768FD" w:rsidP="000768FD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  <w:p w:rsidR="00B83E83" w:rsidRDefault="00DB727E" w:rsidP="00DB727E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Заместители главного врача р</w:t>
            </w:r>
            <w:r w:rsidR="000768FD">
              <w:rPr>
                <w:rStyle w:val="FontStyle18"/>
              </w:rPr>
              <w:t>уководители структурных подразделений</w:t>
            </w:r>
          </w:p>
        </w:tc>
      </w:tr>
      <w:tr w:rsidR="00B83E83" w:rsidTr="00B83E83">
        <w:tc>
          <w:tcPr>
            <w:tcW w:w="96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ind w:left="439"/>
              <w:rPr>
                <w:rStyle w:val="FontStyle18"/>
              </w:rPr>
            </w:pPr>
            <w:r>
              <w:rPr>
                <w:rStyle w:val="FontStyle18"/>
              </w:rPr>
              <w:t>Раздел IV. Правовое регулирование исполнения государственных функций и предоставления государственных услуг</w:t>
            </w:r>
          </w:p>
        </w:tc>
      </w:tr>
      <w:tr w:rsidR="00B83E83" w:rsidTr="00B83E83"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4.1.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4"/>
              <w:widowControl/>
              <w:spacing w:line="238" w:lineRule="exact"/>
              <w:ind w:firstLine="43"/>
              <w:rPr>
                <w:rStyle w:val="FontStyle18"/>
              </w:rPr>
            </w:pPr>
            <w:r>
              <w:rPr>
                <w:rStyle w:val="FontStyle18"/>
              </w:rPr>
              <w:t>Обеспечение межведомствен</w:t>
            </w:r>
            <w:r>
              <w:rPr>
                <w:rStyle w:val="FontStyle18"/>
              </w:rPr>
              <w:softHyphen/>
              <w:t>ного и (или) межуровневого взаимодействия при предо</w:t>
            </w:r>
            <w:r>
              <w:rPr>
                <w:rStyle w:val="FontStyle18"/>
              </w:rPr>
              <w:softHyphen/>
              <w:t>ставлении государственных услуг в соответствие с Феде</w:t>
            </w:r>
            <w:r>
              <w:rPr>
                <w:rStyle w:val="FontStyle18"/>
              </w:rPr>
              <w:softHyphen/>
              <w:t>ральным законом от 27 июля 2010 г. № 210-ФЗ "Об органи</w:t>
            </w:r>
            <w:r>
              <w:rPr>
                <w:rStyle w:val="FontStyle18"/>
              </w:rPr>
              <w:softHyphen/>
              <w:t>зации предоставления госу</w:t>
            </w:r>
            <w:r>
              <w:rPr>
                <w:rStyle w:val="FontStyle18"/>
              </w:rPr>
              <w:softHyphen/>
              <w:t>дарственных и муниципаль</w:t>
            </w:r>
            <w:r>
              <w:rPr>
                <w:rStyle w:val="FontStyle18"/>
              </w:rPr>
              <w:softHyphen/>
              <w:t>ных услуг"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постоянно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DB727E" w:rsidP="000768FD">
            <w:pPr>
              <w:pStyle w:val="Style15"/>
              <w:widowControl/>
              <w:spacing w:line="245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Заместители главного врача руководители структурных подразделений</w:t>
            </w:r>
          </w:p>
        </w:tc>
      </w:tr>
      <w:tr w:rsidR="00B83E83" w:rsidTr="00B83E83">
        <w:tc>
          <w:tcPr>
            <w:tcW w:w="96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Раздел V. Реализация кадровой политики в органах исполнительной власти края в целях минимизации коррупционных рисков</w:t>
            </w:r>
          </w:p>
        </w:tc>
      </w:tr>
      <w:tr w:rsidR="00B83E83" w:rsidTr="000768FD">
        <w:trPr>
          <w:trHeight w:val="282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B83E83" w:rsidP="0014450E">
            <w:pPr>
              <w:pStyle w:val="Style15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5.1.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0768FD" w:rsidP="00DB727E">
            <w:pPr>
              <w:pStyle w:val="Style14"/>
              <w:widowControl/>
              <w:spacing w:line="238" w:lineRule="exact"/>
              <w:ind w:firstLine="50"/>
              <w:rPr>
                <w:rStyle w:val="FontStyle18"/>
              </w:rPr>
            </w:pPr>
            <w:r>
              <w:rPr>
                <w:rStyle w:val="FontStyle18"/>
              </w:rPr>
              <w:t>Обеспечение    информирова</w:t>
            </w:r>
            <w:r>
              <w:rPr>
                <w:rStyle w:val="FontStyle18"/>
              </w:rPr>
              <w:softHyphen/>
              <w:t xml:space="preserve">ния   </w:t>
            </w:r>
            <w:r w:rsidR="00DB727E">
              <w:rPr>
                <w:rStyle w:val="FontStyle18"/>
              </w:rPr>
              <w:t xml:space="preserve">сотрудников учреждения по основным </w:t>
            </w:r>
            <w:r>
              <w:rPr>
                <w:rStyle w:val="FontStyle18"/>
              </w:rPr>
              <w:t>положени</w:t>
            </w:r>
            <w:r>
              <w:rPr>
                <w:rStyle w:val="FontStyle18"/>
              </w:rPr>
              <w:softHyphen/>
              <w:t>ям федерального антикорруп</w:t>
            </w:r>
            <w:r>
              <w:rPr>
                <w:rStyle w:val="FontStyle18"/>
              </w:rPr>
              <w:softHyphen/>
              <w:t xml:space="preserve">ционного законодательства и </w:t>
            </w:r>
            <w:r w:rsidR="00DB727E">
              <w:rPr>
                <w:rStyle w:val="FontStyle18"/>
              </w:rPr>
              <w:t>регионального законодатель</w:t>
            </w:r>
            <w:r w:rsidR="00DB727E">
              <w:rPr>
                <w:rStyle w:val="FontStyle18"/>
              </w:rPr>
              <w:softHyphen/>
              <w:t>ства.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83" w:rsidRDefault="000768FD" w:rsidP="0014450E">
            <w:pPr>
              <w:pStyle w:val="Style1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постоянно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FD" w:rsidRDefault="000768FD" w:rsidP="000768FD">
            <w:pPr>
              <w:pStyle w:val="Style15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Юрисконсульт </w:t>
            </w:r>
          </w:p>
          <w:p w:rsidR="000768FD" w:rsidRDefault="000768FD" w:rsidP="000768FD">
            <w:pPr>
              <w:pStyle w:val="Style14"/>
              <w:widowControl/>
              <w:spacing w:line="238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Поляков С.В.</w:t>
            </w:r>
          </w:p>
          <w:p w:rsidR="00B83E83" w:rsidRDefault="00B83E83" w:rsidP="0014450E">
            <w:pPr>
              <w:pStyle w:val="Style14"/>
              <w:widowControl/>
              <w:spacing w:line="238" w:lineRule="exact"/>
              <w:jc w:val="left"/>
              <w:rPr>
                <w:rStyle w:val="FontStyle18"/>
              </w:rPr>
            </w:pPr>
          </w:p>
        </w:tc>
      </w:tr>
    </w:tbl>
    <w:p w:rsidR="00B83E83" w:rsidRDefault="00B83E83" w:rsidP="00F869D9"/>
    <w:p w:rsidR="00DA727F" w:rsidRDefault="00DA727F"/>
    <w:sectPr w:rsidR="00DA727F" w:rsidSect="004F3101">
      <w:pgSz w:w="11907" w:h="16840"/>
      <w:pgMar w:top="567" w:right="567" w:bottom="144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D99"/>
    <w:multiLevelType w:val="multilevel"/>
    <w:tmpl w:val="05446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9D9"/>
    <w:rsid w:val="000768FD"/>
    <w:rsid w:val="00164728"/>
    <w:rsid w:val="001903F0"/>
    <w:rsid w:val="0047753B"/>
    <w:rsid w:val="00665627"/>
    <w:rsid w:val="00B83E83"/>
    <w:rsid w:val="00CE4B42"/>
    <w:rsid w:val="00DA727F"/>
    <w:rsid w:val="00DB727E"/>
    <w:rsid w:val="00F45831"/>
    <w:rsid w:val="00F8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42"/>
  </w:style>
  <w:style w:type="paragraph" w:styleId="1">
    <w:name w:val="heading 1"/>
    <w:basedOn w:val="a"/>
    <w:next w:val="a"/>
    <w:link w:val="10"/>
    <w:qFormat/>
    <w:rsid w:val="00F869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869D9"/>
    <w:pPr>
      <w:ind w:left="720"/>
      <w:contextualSpacing/>
    </w:pPr>
  </w:style>
  <w:style w:type="paragraph" w:customStyle="1" w:styleId="Style5">
    <w:name w:val="Style5"/>
    <w:basedOn w:val="a"/>
    <w:uiPriority w:val="99"/>
    <w:rsid w:val="0047753B"/>
    <w:pPr>
      <w:widowControl w:val="0"/>
      <w:autoSpaceDE w:val="0"/>
      <w:autoSpaceDN w:val="0"/>
      <w:adjustRightInd w:val="0"/>
      <w:spacing w:after="0" w:line="30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7753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3E83"/>
    <w:pPr>
      <w:widowControl w:val="0"/>
      <w:autoSpaceDE w:val="0"/>
      <w:autoSpaceDN w:val="0"/>
      <w:adjustRightInd w:val="0"/>
      <w:spacing w:after="0" w:line="5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3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83E8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83E83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3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83E83"/>
    <w:pPr>
      <w:widowControl w:val="0"/>
      <w:autoSpaceDE w:val="0"/>
      <w:autoSpaceDN w:val="0"/>
      <w:adjustRightInd w:val="0"/>
      <w:spacing w:after="0" w:line="238" w:lineRule="exact"/>
      <w:ind w:firstLine="37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83E8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83E83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Александрович Зубрилин</cp:lastModifiedBy>
  <cp:revision>2</cp:revision>
  <cp:lastPrinted>2017-12-25T00:44:00Z</cp:lastPrinted>
  <dcterms:created xsi:type="dcterms:W3CDTF">2019-05-14T22:45:00Z</dcterms:created>
  <dcterms:modified xsi:type="dcterms:W3CDTF">2019-05-14T22:45:00Z</dcterms:modified>
</cp:coreProperties>
</file>